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DC6" w:rsidRPr="00830564" w:rsidRDefault="00830564" w:rsidP="00830564">
      <w:pPr>
        <w:jc w:val="center"/>
        <w:rPr>
          <w:b/>
          <w:sz w:val="32"/>
          <w:szCs w:val="32"/>
          <w:u w:val="single"/>
        </w:rPr>
      </w:pPr>
      <w:r w:rsidRPr="00830564">
        <w:rPr>
          <w:b/>
          <w:sz w:val="32"/>
          <w:szCs w:val="32"/>
          <w:u w:val="single"/>
        </w:rPr>
        <w:t>Návod na váhu do 10 kg</w:t>
      </w:r>
    </w:p>
    <w:p w:rsidR="00830564" w:rsidRDefault="00830564"/>
    <w:p w:rsidR="00830564" w:rsidRDefault="00830564" w:rsidP="00830564">
      <w:pPr>
        <w:pStyle w:val="Odstavecseseznamem"/>
        <w:numPr>
          <w:ilvl w:val="0"/>
          <w:numId w:val="1"/>
        </w:numPr>
      </w:pPr>
      <w:r>
        <w:t>Váhu umístíme na rovnou plochu např. na stůl,</w:t>
      </w:r>
      <w:r w:rsidR="00E866DC">
        <w:t xml:space="preserve"> pracovní </w:t>
      </w:r>
      <w:r>
        <w:t>desku</w:t>
      </w:r>
      <w:r w:rsidR="00E866DC">
        <w:t>, ponk,</w:t>
      </w:r>
      <w:r>
        <w:t xml:space="preserve"> atd.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Z váhy vyndáme papírové zástrčky, které brání váze v pohybu.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Vyšroubujeme z horní části šrouby.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Vezmeme první plech, prostrčíme šrouby, pak provlečeme dno košíku.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Na spodní část košíku položíme druhý plech</w:t>
      </w:r>
      <w:r w:rsidR="00FE4C17">
        <w:t xml:space="preserve"> na šrouby</w:t>
      </w:r>
      <w:r>
        <w:t xml:space="preserve">. 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Vše obrátíme a nasadíme šrouby do otvorů horní části váhy a zašroubujeme</w:t>
      </w:r>
      <w:r w:rsidR="00FE4C17">
        <w:t xml:space="preserve"> šroubovákem</w:t>
      </w:r>
      <w:bookmarkStart w:id="0" w:name="_GoBack"/>
      <w:bookmarkEnd w:id="0"/>
      <w:r>
        <w:t>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Nakonec váhu vynulujeme horním bílým kolečkem, který je v horní části váhy.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Váha je připravená k vážení.</w:t>
      </w:r>
    </w:p>
    <w:p w:rsidR="00830564" w:rsidRDefault="00830564" w:rsidP="00830564">
      <w:pPr>
        <w:pStyle w:val="Odstavecseseznamem"/>
        <w:numPr>
          <w:ilvl w:val="0"/>
          <w:numId w:val="1"/>
        </w:numPr>
      </w:pPr>
      <w:r>
        <w:t>S váhou netřepte, umístěte ji tak, aby nebyla v blízkosti malých dětí.</w:t>
      </w:r>
    </w:p>
    <w:sectPr w:rsidR="00830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5249F"/>
    <w:multiLevelType w:val="hybridMultilevel"/>
    <w:tmpl w:val="8398EB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64"/>
    <w:rsid w:val="00270DC6"/>
    <w:rsid w:val="00830564"/>
    <w:rsid w:val="00E866DC"/>
    <w:rsid w:val="00FE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527A4-B451-463B-B9C7-B37DB497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0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katka</cp:lastModifiedBy>
  <cp:revision>2</cp:revision>
  <dcterms:created xsi:type="dcterms:W3CDTF">2024-09-14T13:14:00Z</dcterms:created>
  <dcterms:modified xsi:type="dcterms:W3CDTF">2024-09-14T13:27:00Z</dcterms:modified>
</cp:coreProperties>
</file>